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EF3D" w14:textId="06B91ABE" w:rsidR="00CE5319" w:rsidRPr="009A6C81" w:rsidRDefault="00CE5319" w:rsidP="00CE5319">
      <w:pPr>
        <w:rPr>
          <w:rFonts w:ascii="Calibri" w:hAnsi="Calibri" w:cs="Calibri"/>
          <w:color w:val="000000"/>
          <w:sz w:val="22"/>
          <w:szCs w:val="22"/>
        </w:rPr>
      </w:pPr>
      <w:r w:rsidRPr="009A6C81">
        <w:rPr>
          <w:rFonts w:ascii="Calibri" w:hAnsi="Calibri" w:cs="Calibri"/>
          <w:color w:val="000000"/>
          <w:sz w:val="22"/>
          <w:szCs w:val="22"/>
        </w:rPr>
        <w:t xml:space="preserve">Subject: </w:t>
      </w:r>
      <w:r w:rsidR="0010361A" w:rsidRPr="0010361A">
        <w:rPr>
          <w:rFonts w:ascii="Calibri" w:hAnsi="Calibri" w:cs="Calibri"/>
          <w:color w:val="000000"/>
          <w:sz w:val="22"/>
          <w:szCs w:val="22"/>
        </w:rPr>
        <w:t>New Health Benefit: Livongo is Now Available at No Cost to You</w:t>
      </w:r>
    </w:p>
    <w:p w14:paraId="2B84CB62" w14:textId="77777777" w:rsidR="00CE5319" w:rsidRPr="00C300F6" w:rsidRDefault="00CE5319" w:rsidP="00CE5319">
      <w:pPr>
        <w:jc w:val="right"/>
        <w:rPr>
          <w:rFonts w:ascii="Calibri" w:hAnsi="Calibri" w:cs="Calibri"/>
          <w:color w:val="000000"/>
        </w:rPr>
      </w:pPr>
    </w:p>
    <w:p w14:paraId="6F2EFD7D" w14:textId="77777777" w:rsidR="009A6C81" w:rsidRDefault="009A6C81" w:rsidP="009A6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OLE_LINK17"/>
      <w:bookmarkStart w:id="1" w:name="OLE_LINK18"/>
      <w:bookmarkStart w:id="2" w:name="OLE_LINK21"/>
      <w:r>
        <w:rPr>
          <w:rStyle w:val="normaltextrun"/>
          <w:rFonts w:ascii="Calibri" w:hAnsi="Calibri" w:cs="Calibri"/>
          <w:sz w:val="22"/>
          <w:szCs w:val="22"/>
          <w:lang w:val="en"/>
        </w:rPr>
        <w:t>[</w:t>
      </w:r>
      <w:r>
        <w:rPr>
          <w:rStyle w:val="normaltextrun"/>
          <w:rFonts w:ascii="Calibri" w:hAnsi="Calibri" w:cs="Calibri"/>
          <w:color w:val="FF0000"/>
          <w:sz w:val="22"/>
          <w:szCs w:val="22"/>
          <w:lang w:val="en"/>
        </w:rPr>
        <w:t>Salutation line] [First Name</w:t>
      </w:r>
      <w:r>
        <w:rPr>
          <w:rStyle w:val="normaltextrun"/>
          <w:rFonts w:ascii="Calibri" w:hAnsi="Calibri" w:cs="Calibri"/>
          <w:sz w:val="22"/>
          <w:szCs w:val="22"/>
          <w:lang w:val="en"/>
        </w:rPr>
        <w:t>]},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BF9F5D" w14:textId="77777777" w:rsidR="009A6C81" w:rsidRDefault="009A6C81" w:rsidP="009A6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51B5D5" w14:textId="63119665" w:rsidR="009A6C81" w:rsidRDefault="009A6C81" w:rsidP="009A6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 xml:space="preserve">We’re excited to announce the launch of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"/>
        </w:rPr>
        <w:t>Livongo’s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"/>
        </w:rPr>
        <w:t xml:space="preserve"> Chronic Condition Management Plus program, a health benefit offered at no cost to you. Livongo helps you manage diabetes, prediabetes, hypertension, and other health goals like managing weight, stress, and more.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B9A0BE" w14:textId="77777777" w:rsidR="009A6C81" w:rsidRDefault="009A6C81" w:rsidP="009A6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58763B" w14:textId="74128A4F" w:rsidR="009A6C81" w:rsidRPr="00E44641" w:rsidRDefault="009A6C81" w:rsidP="009A6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 xml:space="preserve">Eligible Members: </w:t>
      </w:r>
      <w:r w:rsidR="00E44641" w:rsidRPr="00E44641">
        <w:rPr>
          <w:rStyle w:val="normaltextrun"/>
          <w:rFonts w:ascii="Calibri" w:hAnsi="Calibri" w:cs="Calibri"/>
          <w:sz w:val="22"/>
          <w:szCs w:val="22"/>
          <w:lang w:val="en"/>
        </w:rPr>
        <w:t xml:space="preserve">The program is available at no cost to you and your family members </w:t>
      </w:r>
      <w:r w:rsidR="00DE0FAB">
        <w:rPr>
          <w:rStyle w:val="normaltextrun"/>
          <w:rFonts w:ascii="Calibri" w:hAnsi="Calibri" w:cs="Calibri"/>
          <w:sz w:val="22"/>
          <w:szCs w:val="22"/>
          <w:lang w:val="en"/>
        </w:rPr>
        <w:t xml:space="preserve">covered on your medical plan and meets program requirements. </w:t>
      </w:r>
    </w:p>
    <w:p w14:paraId="20E85D22" w14:textId="6B3ABAEB" w:rsidR="009A6C81" w:rsidRDefault="009A6C81" w:rsidP="004D1783">
      <w:pPr>
        <w:pStyle w:val="Default"/>
      </w:pPr>
    </w:p>
    <w:p w14:paraId="18C5D97E" w14:textId="77777777" w:rsidR="009A6C81" w:rsidRDefault="009A6C81" w:rsidP="009A6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>The benefits you get with Livongo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356873" w14:textId="7F8CC702" w:rsidR="009A6C81" w:rsidRDefault="009A6C81" w:rsidP="009A6C81">
      <w:pPr>
        <w:pStyle w:val="paragraph"/>
        <w:numPr>
          <w:ilvl w:val="0"/>
          <w:numId w:val="9"/>
        </w:numPr>
        <w:spacing w:before="0" w:beforeAutospacing="0" w:after="0" w:afterAutospacing="0"/>
        <w:ind w:left="108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 xml:space="preserve">Top technology: </w:t>
      </w:r>
      <w:r>
        <w:rPr>
          <w:rStyle w:val="normaltextrun"/>
          <w:rFonts w:ascii="Calibri" w:hAnsi="Calibri" w:cs="Calibri"/>
          <w:sz w:val="22"/>
          <w:szCs w:val="22"/>
          <w:lang w:val="en"/>
        </w:rPr>
        <w:t>Receive advanced health devices to help you manage your health at home and on the go.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BB9DEC" w14:textId="77777777" w:rsidR="009A6C81" w:rsidRPr="009A6C81" w:rsidRDefault="009A6C81" w:rsidP="009A6C81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10"/>
          <w:szCs w:val="10"/>
        </w:rPr>
      </w:pPr>
    </w:p>
    <w:p w14:paraId="10F4EE07" w14:textId="76A64CDC" w:rsidR="009A6C81" w:rsidRDefault="009A6C81" w:rsidP="009A6C81">
      <w:pPr>
        <w:pStyle w:val="paragraph"/>
        <w:numPr>
          <w:ilvl w:val="0"/>
          <w:numId w:val="10"/>
        </w:numPr>
        <w:spacing w:before="0" w:beforeAutospacing="0" w:after="0" w:afterAutospacing="0"/>
        <w:ind w:left="108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 xml:space="preserve">Convenient tracking: </w:t>
      </w:r>
      <w:r>
        <w:rPr>
          <w:rStyle w:val="normaltextrun"/>
          <w:rFonts w:ascii="Calibri" w:hAnsi="Calibri" w:cs="Calibri"/>
          <w:sz w:val="22"/>
          <w:szCs w:val="22"/>
          <w:lang w:val="en"/>
        </w:rPr>
        <w:t>Livongo devices automatically save readings to a private, easy-to-use app. You can also track meals and steps — all in one place.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DF83DD" w14:textId="77777777" w:rsidR="009A6C81" w:rsidRPr="009A6C81" w:rsidRDefault="009A6C81" w:rsidP="009A6C81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10"/>
          <w:szCs w:val="10"/>
        </w:rPr>
      </w:pPr>
    </w:p>
    <w:p w14:paraId="1F5C4BE6" w14:textId="6DD29D82" w:rsidR="009A6C81" w:rsidRDefault="009A6C81" w:rsidP="009A6C81">
      <w:pPr>
        <w:pStyle w:val="paragraph"/>
        <w:numPr>
          <w:ilvl w:val="0"/>
          <w:numId w:val="10"/>
        </w:numPr>
        <w:spacing w:before="0" w:beforeAutospacing="0" w:after="0" w:afterAutospacing="0"/>
        <w:ind w:left="108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 xml:space="preserve">Personalized insights and action plan: </w:t>
      </w:r>
      <w:r>
        <w:rPr>
          <w:rStyle w:val="normaltextrun"/>
          <w:rFonts w:ascii="Calibri" w:hAnsi="Calibri" w:cs="Calibri"/>
          <w:sz w:val="22"/>
          <w:szCs w:val="22"/>
          <w:lang w:val="en"/>
        </w:rPr>
        <w:t>Get tips to help you learn and improve, and a personalized action plan to help reach your goals.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F17777" w14:textId="77777777" w:rsidR="009A6C81" w:rsidRPr="009A6C81" w:rsidRDefault="009A6C81" w:rsidP="009A6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0"/>
          <w:szCs w:val="10"/>
        </w:rPr>
      </w:pPr>
    </w:p>
    <w:p w14:paraId="32D889BA" w14:textId="6570C425" w:rsidR="009A6C81" w:rsidRDefault="009A6C81" w:rsidP="009A6C81">
      <w:pPr>
        <w:pStyle w:val="paragraph"/>
        <w:numPr>
          <w:ilvl w:val="0"/>
          <w:numId w:val="10"/>
        </w:numPr>
        <w:spacing w:before="0" w:beforeAutospacing="0" w:after="0" w:afterAutospacing="0"/>
        <w:ind w:left="1080" w:hanging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 xml:space="preserve">Virtual expert coaching: </w:t>
      </w:r>
      <w:r>
        <w:rPr>
          <w:rStyle w:val="normaltextrun"/>
          <w:rFonts w:ascii="Calibri" w:hAnsi="Calibri" w:cs="Calibri"/>
          <w:sz w:val="22"/>
          <w:szCs w:val="22"/>
          <w:lang w:val="en"/>
        </w:rPr>
        <w:t>Friendly expert health coaches can offer guidance on managing blood sugar, blood pressure, healthy eating, exercise, and more. Connect virtually whenever it’s convenient for you.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1AEA3" w14:textId="77777777" w:rsidR="009A6C81" w:rsidRPr="009A6C81" w:rsidRDefault="009A6C81" w:rsidP="009A6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0"/>
          <w:szCs w:val="10"/>
        </w:rPr>
      </w:pPr>
    </w:p>
    <w:p w14:paraId="38286FE0" w14:textId="77777777" w:rsidR="009A6C81" w:rsidRDefault="009A6C81" w:rsidP="009A6C81">
      <w:pPr>
        <w:pStyle w:val="paragraph"/>
        <w:numPr>
          <w:ilvl w:val="0"/>
          <w:numId w:val="10"/>
        </w:numPr>
        <w:spacing w:before="0" w:beforeAutospacing="0" w:after="0" w:afterAutospacing="0"/>
        <w:ind w:left="1080" w:hanging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>Important benefits at no cost to you:</w:t>
      </w:r>
      <w:r>
        <w:rPr>
          <w:rStyle w:val="normaltextrun"/>
          <w:rFonts w:ascii="Calibri" w:hAnsi="Calibri" w:cs="Calibri"/>
          <w:sz w:val="22"/>
          <w:szCs w:val="22"/>
          <w:lang w:val="en"/>
        </w:rPr>
        <w:t xml:space="preserve"> Livongo offers even more program-specific benefits that help make it easier to manage your health: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1B6F47" w14:textId="77777777" w:rsidR="009A6C81" w:rsidRDefault="009A6C81" w:rsidP="004D1783">
      <w:pPr>
        <w:pStyle w:val="Default"/>
      </w:pPr>
    </w:p>
    <w:tbl>
      <w:tblPr>
        <w:tblW w:w="11075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610"/>
        <w:gridCol w:w="3671"/>
      </w:tblGrid>
      <w:tr w:rsidR="009A6C81" w:rsidRPr="009A6C81" w14:paraId="5CF09AAC" w14:textId="77777777" w:rsidTr="0010361A">
        <w:trPr>
          <w:trHeight w:val="4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D8EA1" w14:textId="77777777" w:rsidR="009A6C81" w:rsidRPr="009A6C81" w:rsidRDefault="009A6C81" w:rsidP="009A6C8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Diabetes Management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5932D" w14:textId="77777777" w:rsidR="009A6C81" w:rsidRPr="009A6C81" w:rsidRDefault="009A6C81" w:rsidP="009A6C8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Blood Pressure Management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BF345" w14:textId="77777777" w:rsidR="009A6C81" w:rsidRPr="009A6C81" w:rsidRDefault="009A6C81" w:rsidP="009A6C8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Healthy Living &amp; Diabetes Prevention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9A6C81" w:rsidRPr="009A6C81" w14:paraId="7447742D" w14:textId="77777777" w:rsidTr="0010361A">
        <w:trPr>
          <w:trHeight w:val="3588"/>
        </w:trPr>
        <w:tc>
          <w:tcPr>
            <w:tcW w:w="3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A9506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Connected blood glucose meter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4E3C72B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Unlimited strips 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215C9B1C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Mental health support &amp; more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78B73685" w14:textId="77777777" w:rsidR="009A6C81" w:rsidRPr="009A6C81" w:rsidRDefault="009A6C81" w:rsidP="009A6C8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440C999" wp14:editId="7482D81B">
                  <wp:extent cx="1485900" cy="1409700"/>
                  <wp:effectExtent l="0" t="0" r="0" b="0"/>
                  <wp:docPr id="10" name="Picture 10" descr="A picture containing text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C8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27B372BF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"/>
              </w:rPr>
              <w:t>Program may also include connected blood pressure monitor, smart scale, and/or cholesterol support, depending on your health goals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 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5C88E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Connected blood pressure monitor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522BA7C8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Personalized tips 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FD08656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Mental health support &amp; more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2DBE738D" w14:textId="77777777" w:rsidR="009A6C81" w:rsidRPr="009A6C81" w:rsidRDefault="009A6C81" w:rsidP="009A6C8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5AA988CE" wp14:editId="34F23090">
                  <wp:extent cx="1933575" cy="1504950"/>
                  <wp:effectExtent l="0" t="0" r="9525" b="0"/>
                  <wp:docPr id="11" name="Picture 11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7E63A7AF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"/>
              </w:rPr>
              <w:t>Program may also include connected scale and/or cholesterol support, depending on your health goals 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4DF02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Connected scale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18C2213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App-guided lessons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803FE47" w14:textId="77777777" w:rsidR="009A6C81" w:rsidRPr="009A6C81" w:rsidRDefault="009A6C81" w:rsidP="009A6C8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  <w:lang w:val="en"/>
              </w:rPr>
              <w:t>Guidance on healthy habits &amp; more </w:t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7C3EDFA7" w14:textId="77777777" w:rsidR="009A6C81" w:rsidRPr="009A6C81" w:rsidRDefault="009A6C81" w:rsidP="009A6C81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6C81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4A3DC31A" wp14:editId="3E729E87">
                  <wp:extent cx="1466850" cy="1533525"/>
                  <wp:effectExtent l="0" t="0" r="0" b="9525"/>
                  <wp:docPr id="12" name="Picture 1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5005728" w14:textId="77777777" w:rsidR="0010361A" w:rsidRDefault="009A6C81" w:rsidP="009A6C81">
            <w:pPr>
              <w:textAlignment w:val="baseline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"/>
              </w:rPr>
            </w:pPr>
            <w:r w:rsidRPr="009A6C81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"/>
              </w:rPr>
              <w:t>Program may also include connected blood pressure monitor and/or cholesterol support, depending on your health goals </w:t>
            </w:r>
          </w:p>
          <w:p w14:paraId="1316FF29" w14:textId="6E5243CF" w:rsidR="009A6C81" w:rsidRPr="009A6C81" w:rsidRDefault="009A6C81" w:rsidP="009A6C81">
            <w:pPr>
              <w:textAlignment w:val="baseline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n"/>
              </w:rPr>
            </w:pPr>
            <w:r w:rsidRPr="009A6C81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63F321DE" w14:textId="77777777" w:rsidR="009A6C81" w:rsidRPr="00C300F6" w:rsidRDefault="009A6C81" w:rsidP="004D1783">
      <w:pPr>
        <w:pStyle w:val="Default"/>
      </w:pPr>
    </w:p>
    <w:bookmarkEnd w:id="0"/>
    <w:bookmarkEnd w:id="1"/>
    <w:bookmarkEnd w:id="2"/>
    <w:p w14:paraId="0FD0D2A9" w14:textId="77777777" w:rsidR="00CE5319" w:rsidRPr="00C300F6" w:rsidRDefault="00CE5319" w:rsidP="00CE5319">
      <w:pPr>
        <w:pStyle w:val="Default"/>
        <w:rPr>
          <w:rFonts w:cs="Times New Roman"/>
          <w:color w:val="auto"/>
        </w:rPr>
      </w:pPr>
    </w:p>
    <w:p w14:paraId="16F9C38A" w14:textId="75A98A94" w:rsidR="004452DD" w:rsidRDefault="00CE5319" w:rsidP="009A6C81">
      <w:pPr>
        <w:pStyle w:val="Default"/>
      </w:pPr>
      <w:r w:rsidRPr="00C300F6">
        <w:rPr>
          <w:rFonts w:cs="Times New Roman"/>
          <w:b/>
          <w:color w:val="auto"/>
        </w:rPr>
        <w:t>To Learn More or Jo</w:t>
      </w:r>
      <w:r w:rsidRPr="00D9000B">
        <w:rPr>
          <w:rFonts w:cs="Times New Roman"/>
          <w:b/>
          <w:color w:val="auto"/>
        </w:rPr>
        <w:t>in:</w:t>
      </w:r>
      <w:r w:rsidR="009A6C81" w:rsidRPr="009A6C81">
        <w:t xml:space="preserve"> </w:t>
      </w:r>
      <w:hyperlink r:id="rId14" w:history="1">
        <w:r w:rsidR="00E44641" w:rsidRPr="00E44641">
          <w:rPr>
            <w:rStyle w:val="Hyperlink"/>
          </w:rPr>
          <w:t>Be.Livongo.com/</w:t>
        </w:r>
        <w:r w:rsidR="008F60FA">
          <w:rPr>
            <w:rStyle w:val="Hyperlink"/>
          </w:rPr>
          <w:t>EVHC/</w:t>
        </w:r>
        <w:r w:rsidR="00E44641" w:rsidRPr="00E44641">
          <w:rPr>
            <w:rStyle w:val="Hyperlink"/>
          </w:rPr>
          <w:t>register</w:t>
        </w:r>
      </w:hyperlink>
      <w:r w:rsidR="00E44641">
        <w:t xml:space="preserve"> </w:t>
      </w:r>
    </w:p>
    <w:p w14:paraId="328C5025" w14:textId="77777777" w:rsidR="009A6C81" w:rsidRPr="00A60DF0" w:rsidRDefault="009A6C81" w:rsidP="009A6C81">
      <w:pPr>
        <w:pStyle w:val="Default"/>
        <w:rPr>
          <w:color w:val="000000" w:themeColor="text1"/>
          <w:sz w:val="10"/>
          <w:szCs w:val="10"/>
        </w:rPr>
      </w:pPr>
    </w:p>
    <w:p w14:paraId="582A31C5" w14:textId="16E2A306" w:rsidR="00423DBB" w:rsidRPr="009A6C81" w:rsidRDefault="009A6C81" w:rsidP="00D9000B">
      <w:pPr>
        <w:ind w:right="-144"/>
        <w:rPr>
          <w:rStyle w:val="normaltextrun"/>
          <w:rFonts w:ascii="Calibri" w:eastAsia="Times New Roman" w:hAnsi="Calibri"/>
          <w:sz w:val="22"/>
          <w:szCs w:val="22"/>
          <w:lang w:val="en"/>
        </w:rPr>
      </w:pPr>
      <w:r w:rsidRPr="009A6C81">
        <w:rPr>
          <w:rStyle w:val="normaltextrun"/>
          <w:rFonts w:eastAsia="Times New Roman"/>
          <w:sz w:val="22"/>
          <w:szCs w:val="22"/>
          <w:lang w:val="en"/>
        </w:rPr>
        <w:t xml:space="preserve">If you have any questions about these programs, please visit the Livongo website or call Livongo Member Support at (800) 945-4355 and mention </w:t>
      </w:r>
      <w:r w:rsidR="00DE0FAB">
        <w:rPr>
          <w:rStyle w:val="normaltextrun"/>
          <w:rFonts w:eastAsia="Times New Roman"/>
          <w:sz w:val="22"/>
          <w:szCs w:val="22"/>
          <w:lang w:val="en"/>
        </w:rPr>
        <w:t xml:space="preserve">the </w:t>
      </w:r>
      <w:r w:rsidRPr="009A6C81">
        <w:rPr>
          <w:rStyle w:val="normaltextrun"/>
          <w:rFonts w:eastAsia="Times New Roman"/>
          <w:sz w:val="22"/>
          <w:szCs w:val="22"/>
          <w:lang w:val="en"/>
        </w:rPr>
        <w:t xml:space="preserve">registration code </w:t>
      </w:r>
      <w:r w:rsidR="008F60FA">
        <w:rPr>
          <w:rStyle w:val="normaltextrun"/>
          <w:rFonts w:eastAsia="Times New Roman"/>
          <w:sz w:val="22"/>
          <w:szCs w:val="22"/>
          <w:lang w:val="en"/>
        </w:rPr>
        <w:t>EVHC.</w:t>
      </w:r>
      <w:r w:rsidRPr="009A6C81">
        <w:rPr>
          <w:rStyle w:val="normaltextrun"/>
          <w:rFonts w:eastAsia="Times New Roman"/>
          <w:sz w:val="22"/>
          <w:szCs w:val="22"/>
          <w:lang w:val="en"/>
        </w:rPr>
        <w:t xml:space="preserve">  </w:t>
      </w:r>
    </w:p>
    <w:p w14:paraId="31BF1B31" w14:textId="77777777" w:rsidR="004D1783" w:rsidRPr="00C300F6" w:rsidRDefault="004D1783" w:rsidP="00CE5319">
      <w:pPr>
        <w:pStyle w:val="Default"/>
      </w:pPr>
    </w:p>
    <w:p w14:paraId="06AD4659" w14:textId="77777777" w:rsidR="00CE5319" w:rsidRPr="00C300F6" w:rsidRDefault="00CE5319" w:rsidP="00CE5319">
      <w:pPr>
        <w:pStyle w:val="Default"/>
      </w:pPr>
      <w:r w:rsidRPr="00C300F6">
        <w:t>Thanks,</w:t>
      </w:r>
    </w:p>
    <w:p w14:paraId="6A63B684" w14:textId="77777777" w:rsidR="008E6ED1" w:rsidRPr="00C300F6" w:rsidRDefault="00CE5319" w:rsidP="00F264A2">
      <w:pPr>
        <w:pStyle w:val="Default"/>
        <w:tabs>
          <w:tab w:val="left" w:pos="3507"/>
        </w:tabs>
      </w:pPr>
      <w:proofErr w:type="gramStart"/>
      <w:r w:rsidRPr="00C300F6">
        <w:t>-[</w:t>
      </w:r>
      <w:proofErr w:type="gramEnd"/>
      <w:r w:rsidRPr="00C300F6">
        <w:rPr>
          <w:color w:val="FF0000"/>
        </w:rPr>
        <w:t>HR NAME</w:t>
      </w:r>
      <w:r w:rsidRPr="00C300F6">
        <w:t>]</w:t>
      </w:r>
    </w:p>
    <w:p w14:paraId="07FF403A" w14:textId="2D1A54C6" w:rsidR="001218D3" w:rsidRPr="00C300F6" w:rsidRDefault="00EF13EE" w:rsidP="00F264A2">
      <w:pPr>
        <w:pStyle w:val="Default"/>
        <w:tabs>
          <w:tab w:val="left" w:pos="3507"/>
        </w:tabs>
        <w:rPr>
          <w:sz w:val="20"/>
          <w:szCs w:val="20"/>
        </w:rPr>
      </w:pPr>
      <w:r w:rsidRPr="00C300F6">
        <w:rPr>
          <w:sz w:val="20"/>
          <w:szCs w:val="20"/>
        </w:rPr>
        <w:tab/>
      </w:r>
    </w:p>
    <w:sectPr w:rsidR="001218D3" w:rsidRPr="00C300F6" w:rsidSect="00A60DF0">
      <w:headerReference w:type="default" r:id="rId15"/>
      <w:pgSz w:w="12240" w:h="15840"/>
      <w:pgMar w:top="54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DE32" w14:textId="77777777" w:rsidR="00ED0CA0" w:rsidRDefault="00ED0CA0" w:rsidP="00271A52">
      <w:r>
        <w:separator/>
      </w:r>
    </w:p>
  </w:endnote>
  <w:endnote w:type="continuationSeparator" w:id="0">
    <w:p w14:paraId="288E90EB" w14:textId="77777777" w:rsidR="00ED0CA0" w:rsidRDefault="00ED0CA0" w:rsidP="0027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E556" w14:textId="77777777" w:rsidR="00ED0CA0" w:rsidRDefault="00ED0CA0" w:rsidP="00271A52">
      <w:r>
        <w:separator/>
      </w:r>
    </w:p>
  </w:footnote>
  <w:footnote w:type="continuationSeparator" w:id="0">
    <w:p w14:paraId="1CE77374" w14:textId="77777777" w:rsidR="00ED0CA0" w:rsidRDefault="00ED0CA0" w:rsidP="0027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D69A" w14:textId="7FFBCCE3" w:rsidR="00147EF3" w:rsidRDefault="001A7186" w:rsidP="001A7186">
    <w:pPr>
      <w:pStyle w:val="Header"/>
    </w:pPr>
    <w:r>
      <w:tab/>
    </w:r>
    <w:r>
      <w:tab/>
    </w:r>
    <w:r w:rsidR="005B4A05">
      <w:t xml:space="preserve">       </w:t>
    </w:r>
  </w:p>
  <w:p w14:paraId="5AB2DBE8" w14:textId="77777777" w:rsidR="00005FB2" w:rsidRDefault="00005FB2" w:rsidP="001A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47E"/>
    <w:multiLevelType w:val="multilevel"/>
    <w:tmpl w:val="0F4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13AF3"/>
    <w:multiLevelType w:val="hybridMultilevel"/>
    <w:tmpl w:val="7234B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056"/>
    <w:multiLevelType w:val="hybridMultilevel"/>
    <w:tmpl w:val="34A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54B7"/>
    <w:multiLevelType w:val="hybridMultilevel"/>
    <w:tmpl w:val="5716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0C5A"/>
    <w:multiLevelType w:val="hybridMultilevel"/>
    <w:tmpl w:val="FF2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13B8A"/>
    <w:multiLevelType w:val="hybridMultilevel"/>
    <w:tmpl w:val="D97C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01C"/>
    <w:multiLevelType w:val="hybridMultilevel"/>
    <w:tmpl w:val="AD5C3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330705"/>
    <w:multiLevelType w:val="multilevel"/>
    <w:tmpl w:val="0E0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4242DB"/>
    <w:multiLevelType w:val="hybridMultilevel"/>
    <w:tmpl w:val="4DB6B2DE"/>
    <w:lvl w:ilvl="0" w:tplc="6DCCCB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47116">
    <w:abstractNumId w:val="1"/>
  </w:num>
  <w:num w:numId="2" w16cid:durableId="2092433540">
    <w:abstractNumId w:val="5"/>
  </w:num>
  <w:num w:numId="3" w16cid:durableId="228464409">
    <w:abstractNumId w:val="5"/>
  </w:num>
  <w:num w:numId="4" w16cid:durableId="1558130022">
    <w:abstractNumId w:val="4"/>
  </w:num>
  <w:num w:numId="5" w16cid:durableId="1655986675">
    <w:abstractNumId w:val="2"/>
  </w:num>
  <w:num w:numId="6" w16cid:durableId="1258832896">
    <w:abstractNumId w:val="3"/>
  </w:num>
  <w:num w:numId="7" w16cid:durableId="1517421611">
    <w:abstractNumId w:val="8"/>
  </w:num>
  <w:num w:numId="8" w16cid:durableId="1213887767">
    <w:abstractNumId w:val="6"/>
  </w:num>
  <w:num w:numId="9" w16cid:durableId="230121806">
    <w:abstractNumId w:val="7"/>
  </w:num>
  <w:num w:numId="10" w16cid:durableId="108738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24"/>
    <w:rsid w:val="00005FB2"/>
    <w:rsid w:val="00014921"/>
    <w:rsid w:val="00045FE5"/>
    <w:rsid w:val="00046FF7"/>
    <w:rsid w:val="00083B9B"/>
    <w:rsid w:val="000967D3"/>
    <w:rsid w:val="000A4602"/>
    <w:rsid w:val="000A4E08"/>
    <w:rsid w:val="000B1F68"/>
    <w:rsid w:val="000C2816"/>
    <w:rsid w:val="000C2A9C"/>
    <w:rsid w:val="000C2DDA"/>
    <w:rsid w:val="000F7E1E"/>
    <w:rsid w:val="0010361A"/>
    <w:rsid w:val="00104D88"/>
    <w:rsid w:val="0011423D"/>
    <w:rsid w:val="001218D3"/>
    <w:rsid w:val="00142EFC"/>
    <w:rsid w:val="00147EF3"/>
    <w:rsid w:val="001521A2"/>
    <w:rsid w:val="00155581"/>
    <w:rsid w:val="001A6043"/>
    <w:rsid w:val="001A7186"/>
    <w:rsid w:val="001B3DEA"/>
    <w:rsid w:val="001C14AF"/>
    <w:rsid w:val="001E1B4B"/>
    <w:rsid w:val="001F3F2A"/>
    <w:rsid w:val="001F5DDD"/>
    <w:rsid w:val="001F719A"/>
    <w:rsid w:val="002261FC"/>
    <w:rsid w:val="00226CB2"/>
    <w:rsid w:val="00232FB2"/>
    <w:rsid w:val="002518F5"/>
    <w:rsid w:val="00252618"/>
    <w:rsid w:val="00253FFF"/>
    <w:rsid w:val="00271A52"/>
    <w:rsid w:val="00280508"/>
    <w:rsid w:val="0028205E"/>
    <w:rsid w:val="00282C48"/>
    <w:rsid w:val="002902E9"/>
    <w:rsid w:val="002A2CD6"/>
    <w:rsid w:val="002A49B9"/>
    <w:rsid w:val="002A7CC4"/>
    <w:rsid w:val="002C00BD"/>
    <w:rsid w:val="002E215A"/>
    <w:rsid w:val="002E4D55"/>
    <w:rsid w:val="002E5C39"/>
    <w:rsid w:val="00315C04"/>
    <w:rsid w:val="00331652"/>
    <w:rsid w:val="00333BE4"/>
    <w:rsid w:val="00333EFE"/>
    <w:rsid w:val="003355FE"/>
    <w:rsid w:val="003407D7"/>
    <w:rsid w:val="003502FC"/>
    <w:rsid w:val="003623FD"/>
    <w:rsid w:val="0036318F"/>
    <w:rsid w:val="003837D6"/>
    <w:rsid w:val="003A13C5"/>
    <w:rsid w:val="003A3670"/>
    <w:rsid w:val="003B2653"/>
    <w:rsid w:val="003B548C"/>
    <w:rsid w:val="003D1CA4"/>
    <w:rsid w:val="003D4AED"/>
    <w:rsid w:val="003E2299"/>
    <w:rsid w:val="003F2439"/>
    <w:rsid w:val="004018E7"/>
    <w:rsid w:val="00402407"/>
    <w:rsid w:val="004041BB"/>
    <w:rsid w:val="004118B9"/>
    <w:rsid w:val="00416E22"/>
    <w:rsid w:val="00423DBB"/>
    <w:rsid w:val="00430A2B"/>
    <w:rsid w:val="00430C89"/>
    <w:rsid w:val="00431D6E"/>
    <w:rsid w:val="0043482A"/>
    <w:rsid w:val="004357B0"/>
    <w:rsid w:val="004452DD"/>
    <w:rsid w:val="00460C32"/>
    <w:rsid w:val="004662B1"/>
    <w:rsid w:val="00486B89"/>
    <w:rsid w:val="00495B5B"/>
    <w:rsid w:val="00496EED"/>
    <w:rsid w:val="004A787C"/>
    <w:rsid w:val="004C3B21"/>
    <w:rsid w:val="004C3CD0"/>
    <w:rsid w:val="004C5EBD"/>
    <w:rsid w:val="004D1783"/>
    <w:rsid w:val="005004DF"/>
    <w:rsid w:val="00504E22"/>
    <w:rsid w:val="005723CA"/>
    <w:rsid w:val="005B1210"/>
    <w:rsid w:val="005B4A05"/>
    <w:rsid w:val="005E1AD4"/>
    <w:rsid w:val="005F64CF"/>
    <w:rsid w:val="0062449B"/>
    <w:rsid w:val="00626D63"/>
    <w:rsid w:val="0063060B"/>
    <w:rsid w:val="006318D6"/>
    <w:rsid w:val="0065615D"/>
    <w:rsid w:val="006720B4"/>
    <w:rsid w:val="00675974"/>
    <w:rsid w:val="006929D1"/>
    <w:rsid w:val="006A505E"/>
    <w:rsid w:val="006B7F6B"/>
    <w:rsid w:val="006C49E6"/>
    <w:rsid w:val="006D2A3E"/>
    <w:rsid w:val="006D4E4C"/>
    <w:rsid w:val="006E19C3"/>
    <w:rsid w:val="006F0DC2"/>
    <w:rsid w:val="006F5656"/>
    <w:rsid w:val="00713481"/>
    <w:rsid w:val="007165D5"/>
    <w:rsid w:val="00727E1F"/>
    <w:rsid w:val="00746FFE"/>
    <w:rsid w:val="00756180"/>
    <w:rsid w:val="00756D98"/>
    <w:rsid w:val="00763461"/>
    <w:rsid w:val="00765C78"/>
    <w:rsid w:val="00770569"/>
    <w:rsid w:val="00781A48"/>
    <w:rsid w:val="00786E73"/>
    <w:rsid w:val="007A2AEE"/>
    <w:rsid w:val="007A6AB1"/>
    <w:rsid w:val="007D1646"/>
    <w:rsid w:val="007F62D5"/>
    <w:rsid w:val="00812F08"/>
    <w:rsid w:val="008213E5"/>
    <w:rsid w:val="0082504A"/>
    <w:rsid w:val="008504AC"/>
    <w:rsid w:val="008514D7"/>
    <w:rsid w:val="0085296A"/>
    <w:rsid w:val="008C04A0"/>
    <w:rsid w:val="008C2FDF"/>
    <w:rsid w:val="008D6E24"/>
    <w:rsid w:val="008D7F6B"/>
    <w:rsid w:val="008E6ED1"/>
    <w:rsid w:val="008F2EEF"/>
    <w:rsid w:val="008F3BFC"/>
    <w:rsid w:val="008F60FA"/>
    <w:rsid w:val="008F7C39"/>
    <w:rsid w:val="009140F0"/>
    <w:rsid w:val="00914F79"/>
    <w:rsid w:val="00931F7D"/>
    <w:rsid w:val="00967E9C"/>
    <w:rsid w:val="009736EA"/>
    <w:rsid w:val="0097485A"/>
    <w:rsid w:val="00981414"/>
    <w:rsid w:val="00985A9C"/>
    <w:rsid w:val="009A3269"/>
    <w:rsid w:val="009A6C81"/>
    <w:rsid w:val="009A6DD5"/>
    <w:rsid w:val="009C6D34"/>
    <w:rsid w:val="009D01DB"/>
    <w:rsid w:val="009D0441"/>
    <w:rsid w:val="009D2EF5"/>
    <w:rsid w:val="009E3C0C"/>
    <w:rsid w:val="009F63C6"/>
    <w:rsid w:val="00A02E72"/>
    <w:rsid w:val="00A05004"/>
    <w:rsid w:val="00A15137"/>
    <w:rsid w:val="00A15C3B"/>
    <w:rsid w:val="00A2428A"/>
    <w:rsid w:val="00A26BE1"/>
    <w:rsid w:val="00A31A32"/>
    <w:rsid w:val="00A4118E"/>
    <w:rsid w:val="00A41B3B"/>
    <w:rsid w:val="00A532B0"/>
    <w:rsid w:val="00A60B28"/>
    <w:rsid w:val="00A60DF0"/>
    <w:rsid w:val="00AA69B0"/>
    <w:rsid w:val="00AB330A"/>
    <w:rsid w:val="00AD2B39"/>
    <w:rsid w:val="00AD4D2D"/>
    <w:rsid w:val="00AD6880"/>
    <w:rsid w:val="00AE44BE"/>
    <w:rsid w:val="00B03FC4"/>
    <w:rsid w:val="00B05ADB"/>
    <w:rsid w:val="00B33057"/>
    <w:rsid w:val="00B402AB"/>
    <w:rsid w:val="00B50DB7"/>
    <w:rsid w:val="00B5629C"/>
    <w:rsid w:val="00B57BF9"/>
    <w:rsid w:val="00B64DFC"/>
    <w:rsid w:val="00B710AE"/>
    <w:rsid w:val="00B72FF6"/>
    <w:rsid w:val="00B925C3"/>
    <w:rsid w:val="00BA7FD1"/>
    <w:rsid w:val="00BB6666"/>
    <w:rsid w:val="00BC10D5"/>
    <w:rsid w:val="00BC5CEB"/>
    <w:rsid w:val="00BD07F5"/>
    <w:rsid w:val="00BD150E"/>
    <w:rsid w:val="00BF347B"/>
    <w:rsid w:val="00BF6E7B"/>
    <w:rsid w:val="00C0290B"/>
    <w:rsid w:val="00C033AE"/>
    <w:rsid w:val="00C064AE"/>
    <w:rsid w:val="00C07172"/>
    <w:rsid w:val="00C149A7"/>
    <w:rsid w:val="00C164D0"/>
    <w:rsid w:val="00C16BD5"/>
    <w:rsid w:val="00C25366"/>
    <w:rsid w:val="00C25C13"/>
    <w:rsid w:val="00C300F6"/>
    <w:rsid w:val="00C32A1F"/>
    <w:rsid w:val="00C33018"/>
    <w:rsid w:val="00C86B70"/>
    <w:rsid w:val="00C953E2"/>
    <w:rsid w:val="00CA21BD"/>
    <w:rsid w:val="00CA25BC"/>
    <w:rsid w:val="00CA2625"/>
    <w:rsid w:val="00CA3481"/>
    <w:rsid w:val="00CC0B8C"/>
    <w:rsid w:val="00CE5319"/>
    <w:rsid w:val="00CE6414"/>
    <w:rsid w:val="00CF1054"/>
    <w:rsid w:val="00D0065F"/>
    <w:rsid w:val="00D02955"/>
    <w:rsid w:val="00D06415"/>
    <w:rsid w:val="00D14B5D"/>
    <w:rsid w:val="00D37E9A"/>
    <w:rsid w:val="00D56D18"/>
    <w:rsid w:val="00D66303"/>
    <w:rsid w:val="00D86D40"/>
    <w:rsid w:val="00D9000B"/>
    <w:rsid w:val="00D95ACB"/>
    <w:rsid w:val="00D978C5"/>
    <w:rsid w:val="00DA15A0"/>
    <w:rsid w:val="00DA2710"/>
    <w:rsid w:val="00DC247B"/>
    <w:rsid w:val="00DD766A"/>
    <w:rsid w:val="00DE0D48"/>
    <w:rsid w:val="00DE0FAB"/>
    <w:rsid w:val="00DF1AA8"/>
    <w:rsid w:val="00E20D15"/>
    <w:rsid w:val="00E36482"/>
    <w:rsid w:val="00E44641"/>
    <w:rsid w:val="00E5023C"/>
    <w:rsid w:val="00E67F70"/>
    <w:rsid w:val="00E804A1"/>
    <w:rsid w:val="00E8577F"/>
    <w:rsid w:val="00E866C9"/>
    <w:rsid w:val="00E87B8A"/>
    <w:rsid w:val="00E957DA"/>
    <w:rsid w:val="00EA53C1"/>
    <w:rsid w:val="00EB496D"/>
    <w:rsid w:val="00ED0CA0"/>
    <w:rsid w:val="00EE0F95"/>
    <w:rsid w:val="00EE2F7E"/>
    <w:rsid w:val="00EF13EE"/>
    <w:rsid w:val="00EF6E97"/>
    <w:rsid w:val="00F264A2"/>
    <w:rsid w:val="00F2672D"/>
    <w:rsid w:val="00F33941"/>
    <w:rsid w:val="00F372E5"/>
    <w:rsid w:val="00F45EFD"/>
    <w:rsid w:val="00F51987"/>
    <w:rsid w:val="00F60F67"/>
    <w:rsid w:val="00F65F0A"/>
    <w:rsid w:val="00F661D2"/>
    <w:rsid w:val="00F71A0E"/>
    <w:rsid w:val="00F75C30"/>
    <w:rsid w:val="00F91107"/>
    <w:rsid w:val="00F929AA"/>
    <w:rsid w:val="00F94E6D"/>
    <w:rsid w:val="00FB1852"/>
    <w:rsid w:val="00FC4002"/>
    <w:rsid w:val="00FD53E3"/>
    <w:rsid w:val="00FF415F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F7EE8F"/>
  <w14:defaultImageDpi w14:val="300"/>
  <w15:docId w15:val="{6925358B-48A2-47A2-B1A7-CAAC0E80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E2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004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F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6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3B2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A52"/>
  </w:style>
  <w:style w:type="paragraph" w:styleId="Footer">
    <w:name w:val="footer"/>
    <w:basedOn w:val="Normal"/>
    <w:link w:val="FooterChar"/>
    <w:uiPriority w:val="99"/>
    <w:unhideWhenUsed/>
    <w:rsid w:val="00271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A52"/>
  </w:style>
  <w:style w:type="table" w:styleId="TableGrid">
    <w:name w:val="Table Grid"/>
    <w:basedOn w:val="TableNormal"/>
    <w:uiPriority w:val="39"/>
    <w:rsid w:val="00967E9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6BE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D0441"/>
    <w:pPr>
      <w:ind w:left="720"/>
      <w:contextualSpacing/>
    </w:pPr>
  </w:style>
  <w:style w:type="paragraph" w:customStyle="1" w:styleId="p1">
    <w:name w:val="p1"/>
    <w:basedOn w:val="Normal"/>
    <w:rsid w:val="00E67F70"/>
    <w:rPr>
      <w:rFonts w:ascii="Helvetica" w:hAnsi="Helvetica" w:cs="Times New Roman"/>
      <w:color w:val="FFFFFF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2A2C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A6C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A6C81"/>
  </w:style>
  <w:style w:type="character" w:customStyle="1" w:styleId="eop">
    <w:name w:val="eop"/>
    <w:basedOn w:val="DefaultParagraphFont"/>
    <w:rsid w:val="009A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lo.livongo.com/WPGEN?regcode=MSG&amp;ccid=WPGEN&amp;utm_medium=offline&amp;utm_source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F22E15FCED45BC00C039188292BC" ma:contentTypeVersion="0" ma:contentTypeDescription="Create a new document." ma:contentTypeScope="" ma:versionID="a6b1a3119d7839cd4faf9ed98a0546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36D98-C9CE-459D-A1E8-3A114677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E2549-8BF5-4462-8FFA-7C1957E73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D8654-2E93-C849-AACF-61D855A8E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2B08C-69FE-4004-81BD-72C59EF544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Intouch Solutions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Wassmer</dc:creator>
  <cp:lastModifiedBy>John Wolf</cp:lastModifiedBy>
  <cp:revision>2</cp:revision>
  <dcterms:created xsi:type="dcterms:W3CDTF">2024-08-14T12:56:00Z</dcterms:created>
  <dcterms:modified xsi:type="dcterms:W3CDTF">2024-08-14T12:56:00Z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0x010100A00BF22E15FCED45BC00C039188292BC</vt:lpwstr>
  </property>
  <property fmtid="{D5CDD505-2E9C-101B-9397-08002B2CF9AE}" pid="3" name="GrammarlyDocumentId">
    <vt:lpwstr>392ca7aace6e7f3c68e895c3e88684770156f6e2811363f2b974343622530373</vt:lpwstr>
  </property>
</Properties>
</file>